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9C" w:rsidRDefault="006A7B63" w:rsidP="0066039C">
      <w:pPr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66039C">
        <w:rPr>
          <w:rFonts w:ascii="Times New Roman" w:hAnsi="Times New Roman" w:cs="Times New Roman"/>
          <w:sz w:val="28"/>
          <w:szCs w:val="24"/>
        </w:rPr>
        <w:t>Индивидуальный п</w:t>
      </w:r>
      <w:r w:rsidR="00A11D93" w:rsidRPr="0066039C">
        <w:rPr>
          <w:rFonts w:ascii="Times New Roman" w:hAnsi="Times New Roman" w:cs="Times New Roman"/>
          <w:sz w:val="28"/>
          <w:szCs w:val="24"/>
        </w:rPr>
        <w:t>роект</w:t>
      </w:r>
      <w:proofErr w:type="gramEnd"/>
    </w:p>
    <w:p w:rsidR="00A11D93" w:rsidRPr="0066039C" w:rsidRDefault="0066039C" w:rsidP="0066039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11D93" w:rsidRPr="0066039C">
        <w:rPr>
          <w:rFonts w:ascii="Times New Roman" w:hAnsi="Times New Roman" w:cs="Times New Roman"/>
          <w:sz w:val="28"/>
          <w:szCs w:val="24"/>
        </w:rPr>
        <w:t xml:space="preserve"> по развитию матема</w:t>
      </w:r>
      <w:r w:rsidR="00FD39C6" w:rsidRPr="0066039C">
        <w:rPr>
          <w:rFonts w:ascii="Times New Roman" w:hAnsi="Times New Roman" w:cs="Times New Roman"/>
          <w:sz w:val="28"/>
          <w:szCs w:val="24"/>
        </w:rPr>
        <w:t>тических представлений в старшей группе</w:t>
      </w:r>
    </w:p>
    <w:p w:rsidR="00A11D93" w:rsidRPr="0066039C" w:rsidRDefault="00A11D93" w:rsidP="0066039C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 w:rsidRPr="0066039C">
        <w:rPr>
          <w:rFonts w:ascii="Times New Roman" w:hAnsi="Times New Roman" w:cs="Times New Roman"/>
          <w:b/>
          <w:i/>
          <w:iCs/>
          <w:sz w:val="56"/>
          <w:szCs w:val="24"/>
        </w:rPr>
        <w:t>«Раз, два, три, четыре, пять, будем с мамой мы считать»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b/>
          <w:sz w:val="28"/>
          <w:szCs w:val="24"/>
        </w:rPr>
        <w:t>Тип</w:t>
      </w:r>
      <w:r w:rsidRPr="0066039C">
        <w:rPr>
          <w:rFonts w:ascii="Times New Roman" w:hAnsi="Times New Roman" w:cs="Times New Roman"/>
          <w:sz w:val="28"/>
          <w:szCs w:val="24"/>
        </w:rPr>
        <w:t> </w:t>
      </w:r>
      <w:r w:rsidRPr="0066039C">
        <w:rPr>
          <w:rFonts w:ascii="Times New Roman" w:hAnsi="Times New Roman" w:cs="Times New Roman"/>
          <w:b/>
          <w:bCs/>
          <w:sz w:val="28"/>
          <w:szCs w:val="24"/>
        </w:rPr>
        <w:t>проекта</w:t>
      </w:r>
      <w:r w:rsidR="006A7B63" w:rsidRPr="0066039C">
        <w:rPr>
          <w:rFonts w:ascii="Times New Roman" w:hAnsi="Times New Roman" w:cs="Times New Roman"/>
          <w:sz w:val="28"/>
          <w:szCs w:val="24"/>
        </w:rPr>
        <w:t xml:space="preserve">: </w:t>
      </w:r>
      <w:proofErr w:type="spellStart"/>
      <w:r w:rsidR="006A7B63" w:rsidRPr="0066039C">
        <w:rPr>
          <w:rFonts w:ascii="Times New Roman" w:hAnsi="Times New Roman" w:cs="Times New Roman"/>
          <w:sz w:val="28"/>
          <w:szCs w:val="24"/>
        </w:rPr>
        <w:t>исследовательско</w:t>
      </w:r>
      <w:proofErr w:type="spellEnd"/>
      <w:r w:rsidR="006A7B63" w:rsidRPr="0066039C">
        <w:rPr>
          <w:rFonts w:ascii="Times New Roman" w:hAnsi="Times New Roman" w:cs="Times New Roman"/>
          <w:sz w:val="28"/>
          <w:szCs w:val="24"/>
        </w:rPr>
        <w:t xml:space="preserve"> – творческий, индивидуальный.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b/>
          <w:sz w:val="28"/>
          <w:szCs w:val="24"/>
        </w:rPr>
        <w:t>Участники </w:t>
      </w:r>
      <w:r w:rsidRPr="00054511">
        <w:rPr>
          <w:rFonts w:ascii="Times New Roman" w:hAnsi="Times New Roman" w:cs="Times New Roman"/>
          <w:b/>
          <w:bCs/>
          <w:sz w:val="28"/>
          <w:szCs w:val="24"/>
        </w:rPr>
        <w:t>проекта</w:t>
      </w:r>
      <w:r w:rsidRPr="00054511">
        <w:rPr>
          <w:rFonts w:ascii="Times New Roman" w:hAnsi="Times New Roman" w:cs="Times New Roman"/>
          <w:b/>
          <w:sz w:val="28"/>
          <w:szCs w:val="24"/>
        </w:rPr>
        <w:t>:</w:t>
      </w:r>
      <w:r w:rsidR="00054511">
        <w:rPr>
          <w:rFonts w:ascii="Times New Roman" w:hAnsi="Times New Roman" w:cs="Times New Roman"/>
          <w:sz w:val="28"/>
          <w:szCs w:val="24"/>
        </w:rPr>
        <w:t xml:space="preserve"> воспитанники</w:t>
      </w:r>
      <w:r w:rsidRPr="0066039C">
        <w:rPr>
          <w:rFonts w:ascii="Times New Roman" w:hAnsi="Times New Roman" w:cs="Times New Roman"/>
          <w:sz w:val="28"/>
          <w:szCs w:val="24"/>
        </w:rPr>
        <w:t> </w:t>
      </w:r>
      <w:r w:rsidR="00054511">
        <w:rPr>
          <w:rFonts w:ascii="Times New Roman" w:hAnsi="Times New Roman" w:cs="Times New Roman"/>
          <w:bCs/>
          <w:sz w:val="28"/>
          <w:szCs w:val="24"/>
        </w:rPr>
        <w:t>старшей</w:t>
      </w:r>
      <w:r w:rsidRPr="00054511">
        <w:rPr>
          <w:rFonts w:ascii="Times New Roman" w:hAnsi="Times New Roman" w:cs="Times New Roman"/>
          <w:bCs/>
          <w:sz w:val="28"/>
          <w:szCs w:val="24"/>
        </w:rPr>
        <w:t xml:space="preserve"> группы</w:t>
      </w:r>
      <w:r w:rsidR="006A7B63" w:rsidRPr="0066039C">
        <w:rPr>
          <w:rFonts w:ascii="Times New Roman" w:hAnsi="Times New Roman" w:cs="Times New Roman"/>
          <w:sz w:val="28"/>
          <w:szCs w:val="24"/>
        </w:rPr>
        <w:t>, воспитатель</w:t>
      </w:r>
      <w:r w:rsidRPr="0066039C">
        <w:rPr>
          <w:rFonts w:ascii="Times New Roman" w:hAnsi="Times New Roman" w:cs="Times New Roman"/>
          <w:sz w:val="28"/>
          <w:szCs w:val="24"/>
        </w:rPr>
        <w:t>, родители.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Актуальность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 xml:space="preserve">Родителей и педагогов всегда волнует вопрос, как обеспечить </w:t>
      </w:r>
      <w:r w:rsidRPr="00054511">
        <w:rPr>
          <w:rFonts w:ascii="Times New Roman" w:hAnsi="Times New Roman" w:cs="Times New Roman"/>
          <w:sz w:val="28"/>
          <w:szCs w:val="24"/>
        </w:rPr>
        <w:t>полноценное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развитие</w:t>
      </w:r>
      <w:r w:rsidRPr="00054511">
        <w:rPr>
          <w:rFonts w:ascii="Times New Roman" w:hAnsi="Times New Roman" w:cs="Times New Roman"/>
          <w:sz w:val="28"/>
          <w:szCs w:val="24"/>
        </w:rPr>
        <w:t> ребёнка в дошкольном возрасте, как правильно подготовить его к школе. Один из показателей интеллектуальной готовности ребёнка к школьному обучению - уровень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развития математических</w:t>
      </w:r>
      <w:r w:rsidRPr="00054511">
        <w:rPr>
          <w:rFonts w:ascii="Times New Roman" w:hAnsi="Times New Roman" w:cs="Times New Roman"/>
          <w:sz w:val="28"/>
          <w:szCs w:val="24"/>
        </w:rPr>
        <w:t> и коммуникативных способностей. Для более эффективного внедрения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математики в сознание ребенка</w:t>
      </w:r>
      <w:r w:rsidRPr="00054511">
        <w:rPr>
          <w:rFonts w:ascii="Times New Roman" w:hAnsi="Times New Roman" w:cs="Times New Roman"/>
          <w:sz w:val="28"/>
          <w:szCs w:val="24"/>
        </w:rPr>
        <w:t>, изучение</w:t>
      </w:r>
      <w:r w:rsidRPr="0066039C">
        <w:rPr>
          <w:rFonts w:ascii="Times New Roman" w:hAnsi="Times New Roman" w:cs="Times New Roman"/>
          <w:sz w:val="28"/>
          <w:szCs w:val="24"/>
        </w:rPr>
        <w:t xml:space="preserve"> её должно начинаться, безусловно, в детском саду. В этом возрасте мозг ребёнка улавливает всё до мелочей, и если порой малыш не всё понимает, это не страшно, всё равно какая-то часть учебного процесса закладывается у него в памяти, мозг начинает привыкать к новым данным. Постепенно, после повторений, ребёнок с легкостью уже будет различать и геометрические фигуры, и цифры, научиться прибавлять и вычитать.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Очень важно в этом плане иметь правильный подход, а именно заинтересовать ребенка методом игр и подсказок, иначе строгие занятия быстро станут малышу скучным проведением времени, и он не захочет больше к этому возвращаться.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Актуальность данного вопроса натолкнула на мысль создать совместно с родителями </w:t>
      </w:r>
      <w:r w:rsidRPr="00054511">
        <w:rPr>
          <w:rFonts w:ascii="Times New Roman" w:hAnsi="Times New Roman" w:cs="Times New Roman"/>
          <w:bCs/>
          <w:sz w:val="28"/>
          <w:szCs w:val="24"/>
        </w:rPr>
        <w:t>проект</w:t>
      </w:r>
      <w:r w:rsidRPr="00054511">
        <w:rPr>
          <w:rFonts w:ascii="Times New Roman" w:hAnsi="Times New Roman" w:cs="Times New Roman"/>
          <w:sz w:val="28"/>
          <w:szCs w:val="24"/>
        </w:rPr>
        <w:t> по овладению детьми </w:t>
      </w:r>
      <w:r w:rsidR="006A7B63" w:rsidRPr="00054511">
        <w:rPr>
          <w:rFonts w:ascii="Times New Roman" w:hAnsi="Times New Roman" w:cs="Times New Roman"/>
          <w:bCs/>
          <w:sz w:val="28"/>
          <w:szCs w:val="24"/>
        </w:rPr>
        <w:t>старшего</w:t>
      </w:r>
      <w:r w:rsidRPr="00054511">
        <w:rPr>
          <w:rFonts w:ascii="Times New Roman" w:hAnsi="Times New Roman" w:cs="Times New Roman"/>
          <w:sz w:val="28"/>
          <w:szCs w:val="24"/>
        </w:rPr>
        <w:t> дошкольного возраста - умению логически мыслить, анализировать,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развивать память</w:t>
      </w:r>
      <w:r w:rsidRPr="00054511">
        <w:rPr>
          <w:rFonts w:ascii="Times New Roman" w:hAnsi="Times New Roman" w:cs="Times New Roman"/>
          <w:sz w:val="28"/>
          <w:szCs w:val="24"/>
        </w:rPr>
        <w:t>, внимание и самое главное правильно выражать свои мысли вслух.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С помощью дидактических игр и заданий на смекалку, сообразительность, задач-шуток мы уточняем и закрепляем </w:t>
      </w:r>
      <w:r w:rsidRPr="00054511">
        <w:rPr>
          <w:rFonts w:ascii="Times New Roman" w:hAnsi="Times New Roman" w:cs="Times New Roman"/>
          <w:bCs/>
          <w:sz w:val="28"/>
          <w:szCs w:val="24"/>
        </w:rPr>
        <w:t>представления детей о числах</w:t>
      </w:r>
      <w:r w:rsidRPr="00054511">
        <w:rPr>
          <w:rFonts w:ascii="Times New Roman" w:hAnsi="Times New Roman" w:cs="Times New Roman"/>
          <w:sz w:val="28"/>
          <w:szCs w:val="24"/>
        </w:rPr>
        <w:t>, об отношениях между ними, о геометрических фигурах, временных и</w:t>
      </w:r>
      <w:r w:rsidRPr="0066039C">
        <w:rPr>
          <w:rFonts w:ascii="Times New Roman" w:hAnsi="Times New Roman" w:cs="Times New Roman"/>
          <w:sz w:val="28"/>
          <w:szCs w:val="24"/>
        </w:rPr>
        <w:t xml:space="preserve"> пространственных отношениях. Игровые ситуации с элементами соревнований, чтение отрывков художественной литературы мотивируют </w:t>
      </w:r>
      <w:r w:rsidRPr="0066039C">
        <w:rPr>
          <w:rFonts w:ascii="Times New Roman" w:hAnsi="Times New Roman" w:cs="Times New Roman"/>
          <w:sz w:val="28"/>
          <w:szCs w:val="24"/>
        </w:rPr>
        <w:lastRenderedPageBreak/>
        <w:t>детей и направляют их мыслительную активность на поиск способов решения поставленных задач.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Используя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занимательную математику</w:t>
      </w:r>
      <w:r w:rsidRPr="00054511">
        <w:rPr>
          <w:rFonts w:ascii="Times New Roman" w:hAnsi="Times New Roman" w:cs="Times New Roman"/>
          <w:sz w:val="28"/>
          <w:szCs w:val="24"/>
        </w:rPr>
        <w:t>, мы ставим дошкольников в условия поиска, пробуждаем интерес к победе, следовательно, дети стремятся быть быстрыми, находчивыми.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Я считаю что, обучение детей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математике</w:t>
      </w:r>
      <w:r w:rsidRPr="00054511">
        <w:rPr>
          <w:rFonts w:ascii="Times New Roman" w:hAnsi="Times New Roman" w:cs="Times New Roman"/>
          <w:sz w:val="28"/>
          <w:szCs w:val="24"/>
        </w:rPr>
        <w:t> в дошкольном возрасте способствует формированию и совершенствованию интеллектуальных </w:t>
      </w:r>
      <w:r w:rsidRPr="00054511">
        <w:rPr>
          <w:rFonts w:ascii="Times New Roman" w:hAnsi="Times New Roman" w:cs="Times New Roman"/>
          <w:sz w:val="28"/>
          <w:szCs w:val="24"/>
          <w:u w:val="single"/>
        </w:rPr>
        <w:t>способностей</w:t>
      </w:r>
      <w:r w:rsidRPr="00054511">
        <w:rPr>
          <w:rFonts w:ascii="Times New Roman" w:hAnsi="Times New Roman" w:cs="Times New Roman"/>
          <w:sz w:val="28"/>
          <w:szCs w:val="24"/>
        </w:rPr>
        <w:t>: логике мысли, рассуждений и действий, гибкости мыслительного процесса, смекалки и сообразительности,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развитию</w:t>
      </w:r>
      <w:r w:rsidRPr="00054511">
        <w:rPr>
          <w:rFonts w:ascii="Times New Roman" w:hAnsi="Times New Roman" w:cs="Times New Roman"/>
          <w:sz w:val="28"/>
          <w:szCs w:val="24"/>
        </w:rPr>
        <w:t> творческого мышления.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Постановка проблемы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На занятиях по формированию элементарных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</w:t>
      </w:r>
      <w:r w:rsidRPr="00054511">
        <w:rPr>
          <w:rFonts w:ascii="Times New Roman" w:hAnsi="Times New Roman" w:cs="Times New Roman"/>
          <w:sz w:val="28"/>
          <w:szCs w:val="24"/>
        </w:rPr>
        <w:t> у многих детей быстро терялся интерес к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математике</w:t>
      </w:r>
      <w:r w:rsidRPr="00054511">
        <w:rPr>
          <w:rFonts w:ascii="Times New Roman" w:hAnsi="Times New Roman" w:cs="Times New Roman"/>
          <w:sz w:val="28"/>
          <w:szCs w:val="24"/>
        </w:rPr>
        <w:t>, существовали затруднения с мышлением, вниманием. Чтобы повысить уровень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математического развития</w:t>
      </w:r>
      <w:r w:rsidRPr="00054511">
        <w:rPr>
          <w:rFonts w:ascii="Times New Roman" w:hAnsi="Times New Roman" w:cs="Times New Roman"/>
          <w:sz w:val="28"/>
          <w:szCs w:val="24"/>
        </w:rPr>
        <w:t>, активность детей,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развить у них интерес к математике</w:t>
      </w:r>
      <w:r w:rsidRPr="00054511">
        <w:rPr>
          <w:rFonts w:ascii="Times New Roman" w:hAnsi="Times New Roman" w:cs="Times New Roman"/>
          <w:sz w:val="28"/>
          <w:szCs w:val="24"/>
        </w:rPr>
        <w:t>, мы решили использовать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занимательный материал</w:t>
      </w:r>
      <w:r w:rsidRPr="00054511">
        <w:rPr>
          <w:rFonts w:ascii="Times New Roman" w:hAnsi="Times New Roman" w:cs="Times New Roman"/>
          <w:sz w:val="28"/>
          <w:szCs w:val="24"/>
        </w:rPr>
        <w:t>: головоломки, лабиринты, дидактические игры, листы с заданиями для самостоятельного выполнения, различные мультимедийные презентации. С этой целью привлекли родителей для изготовления дидактических пособий к занятиям.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Цель</w:t>
      </w:r>
      <w:r w:rsidRPr="0066039C">
        <w:rPr>
          <w:rFonts w:ascii="Times New Roman" w:hAnsi="Times New Roman" w:cs="Times New Roman"/>
          <w:sz w:val="28"/>
          <w:szCs w:val="24"/>
        </w:rPr>
        <w:t> </w:t>
      </w:r>
      <w:r w:rsidRPr="0066039C">
        <w:rPr>
          <w:rFonts w:ascii="Times New Roman" w:hAnsi="Times New Roman" w:cs="Times New Roman"/>
          <w:b/>
          <w:bCs/>
          <w:sz w:val="28"/>
          <w:szCs w:val="24"/>
        </w:rPr>
        <w:t>проекта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Способствовать созданию педагогических условий для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развития математических представлений</w:t>
      </w:r>
      <w:r w:rsidRPr="00054511">
        <w:rPr>
          <w:rFonts w:ascii="Times New Roman" w:hAnsi="Times New Roman" w:cs="Times New Roman"/>
          <w:sz w:val="28"/>
          <w:szCs w:val="24"/>
        </w:rPr>
        <w:t>, любознательности у детей </w:t>
      </w:r>
      <w:r w:rsidR="006A7B63" w:rsidRPr="00054511">
        <w:rPr>
          <w:rFonts w:ascii="Times New Roman" w:hAnsi="Times New Roman" w:cs="Times New Roman"/>
          <w:bCs/>
          <w:sz w:val="28"/>
          <w:szCs w:val="24"/>
        </w:rPr>
        <w:t>старшего</w:t>
      </w:r>
      <w:r w:rsidRPr="00054511">
        <w:rPr>
          <w:rFonts w:ascii="Times New Roman" w:hAnsi="Times New Roman" w:cs="Times New Roman"/>
          <w:bCs/>
          <w:sz w:val="28"/>
          <w:szCs w:val="24"/>
        </w:rPr>
        <w:t xml:space="preserve"> возраста</w:t>
      </w:r>
      <w:r w:rsidRPr="00054511">
        <w:rPr>
          <w:rFonts w:ascii="Times New Roman" w:hAnsi="Times New Roman" w:cs="Times New Roman"/>
          <w:sz w:val="28"/>
          <w:szCs w:val="24"/>
        </w:rPr>
        <w:t>, познавательной активности через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занимательный развивающий материал</w:t>
      </w:r>
      <w:r w:rsidR="00054511">
        <w:rPr>
          <w:rFonts w:ascii="Times New Roman" w:hAnsi="Times New Roman" w:cs="Times New Roman"/>
          <w:bCs/>
          <w:sz w:val="28"/>
          <w:szCs w:val="24"/>
        </w:rPr>
        <w:t>,</w:t>
      </w:r>
      <w:r w:rsidRPr="00054511">
        <w:rPr>
          <w:rFonts w:ascii="Times New Roman" w:hAnsi="Times New Roman" w:cs="Times New Roman"/>
          <w:sz w:val="28"/>
          <w:szCs w:val="24"/>
        </w:rPr>
        <w:t> подготовленный вместе с родителями воспитанников.</w:t>
      </w:r>
    </w:p>
    <w:p w:rsidR="00A11D93" w:rsidRPr="00B00283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B00283">
        <w:rPr>
          <w:rFonts w:ascii="Times New Roman" w:hAnsi="Times New Roman" w:cs="Times New Roman"/>
          <w:b/>
          <w:sz w:val="28"/>
          <w:szCs w:val="24"/>
        </w:rPr>
        <w:t>Задачи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 xml:space="preserve">1. Создать условия для усвоения </w:t>
      </w:r>
      <w:r w:rsidRPr="00054511">
        <w:rPr>
          <w:rFonts w:ascii="Times New Roman" w:hAnsi="Times New Roman" w:cs="Times New Roman"/>
          <w:sz w:val="28"/>
          <w:szCs w:val="24"/>
        </w:rPr>
        <w:t>дошкольниками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</w:t>
      </w:r>
      <w:r w:rsidRPr="00054511">
        <w:rPr>
          <w:rFonts w:ascii="Times New Roman" w:hAnsi="Times New Roman" w:cs="Times New Roman"/>
          <w:sz w:val="28"/>
          <w:szCs w:val="24"/>
        </w:rPr>
        <w:t>, обеспечить успешное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развитие</w:t>
      </w:r>
      <w:r w:rsidRPr="0066039C">
        <w:rPr>
          <w:rFonts w:ascii="Times New Roman" w:hAnsi="Times New Roman" w:cs="Times New Roman"/>
          <w:sz w:val="28"/>
          <w:szCs w:val="24"/>
        </w:rPr>
        <w:t> способностей и мышления детей.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2. Содействовать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развитию умения считать в пределах 10</w:t>
      </w:r>
      <w:r w:rsidRPr="0066039C">
        <w:rPr>
          <w:rFonts w:ascii="Times New Roman" w:hAnsi="Times New Roman" w:cs="Times New Roman"/>
          <w:sz w:val="28"/>
          <w:szCs w:val="24"/>
        </w:rPr>
        <w:t>, правильно пользоваться порядковыми и количественными числительными.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A11D93" w:rsidRPr="0066039C">
        <w:rPr>
          <w:rFonts w:ascii="Times New Roman" w:hAnsi="Times New Roman" w:cs="Times New Roman"/>
          <w:sz w:val="28"/>
          <w:szCs w:val="24"/>
        </w:rPr>
        <w:t>. Содействовать</w:t>
      </w:r>
      <w:r w:rsidR="00A11D93" w:rsidRPr="00054511">
        <w:rPr>
          <w:rFonts w:ascii="Times New Roman" w:hAnsi="Times New Roman" w:cs="Times New Roman"/>
          <w:sz w:val="28"/>
          <w:szCs w:val="24"/>
        </w:rPr>
        <w:t>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развитию</w:t>
      </w:r>
      <w:r w:rsidR="00A11D93" w:rsidRPr="0066039C">
        <w:rPr>
          <w:rFonts w:ascii="Times New Roman" w:hAnsi="Times New Roman" w:cs="Times New Roman"/>
          <w:sz w:val="28"/>
          <w:szCs w:val="24"/>
        </w:rPr>
        <w:t> мыслительных </w:t>
      </w:r>
      <w:r w:rsidR="00A11D93" w:rsidRPr="0066039C">
        <w:rPr>
          <w:rFonts w:ascii="Times New Roman" w:hAnsi="Times New Roman" w:cs="Times New Roman"/>
          <w:sz w:val="28"/>
          <w:szCs w:val="24"/>
          <w:u w:val="single"/>
        </w:rPr>
        <w:t>операций</w:t>
      </w:r>
      <w:r w:rsidR="00A11D93" w:rsidRPr="0066039C">
        <w:rPr>
          <w:rFonts w:ascii="Times New Roman" w:hAnsi="Times New Roman" w:cs="Times New Roman"/>
          <w:sz w:val="28"/>
          <w:szCs w:val="24"/>
        </w:rPr>
        <w:t>: логического мышления, смекалки, зрительной памяти, воображения, умения сравнивать и анализировать.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4</w:t>
      </w:r>
      <w:r w:rsidR="00A11D93" w:rsidRPr="0066039C">
        <w:rPr>
          <w:rFonts w:ascii="Times New Roman" w:hAnsi="Times New Roman" w:cs="Times New Roman"/>
          <w:sz w:val="28"/>
          <w:szCs w:val="24"/>
        </w:rPr>
        <w:t>. Способствовать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развитию интереса к играм</w:t>
      </w:r>
      <w:r w:rsidR="00A11D93" w:rsidRPr="00054511">
        <w:rPr>
          <w:rFonts w:ascii="Times New Roman" w:hAnsi="Times New Roman" w:cs="Times New Roman"/>
          <w:sz w:val="28"/>
          <w:szCs w:val="24"/>
        </w:rPr>
        <w:t>,</w:t>
      </w:r>
      <w:r w:rsidR="00A11D93" w:rsidRPr="0066039C">
        <w:rPr>
          <w:rFonts w:ascii="Times New Roman" w:hAnsi="Times New Roman" w:cs="Times New Roman"/>
          <w:sz w:val="28"/>
          <w:szCs w:val="24"/>
        </w:rPr>
        <w:t xml:space="preserve"> требующим умственного напряжения, интеллектуального усилия.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A11D93" w:rsidRPr="0066039C">
        <w:rPr>
          <w:rFonts w:ascii="Times New Roman" w:hAnsi="Times New Roman" w:cs="Times New Roman"/>
          <w:sz w:val="28"/>
          <w:szCs w:val="24"/>
        </w:rPr>
        <w:t>. Способствовать воспитанию самостоятельности, умения понимать учебную задачу и выполнять ее самостоятельно.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A11D93" w:rsidRPr="0066039C">
        <w:rPr>
          <w:rFonts w:ascii="Times New Roman" w:hAnsi="Times New Roman" w:cs="Times New Roman"/>
          <w:sz w:val="28"/>
          <w:szCs w:val="24"/>
        </w:rPr>
        <w:t xml:space="preserve">. Побуждать родителей к участию в </w:t>
      </w:r>
      <w:r w:rsidR="00A11D93" w:rsidRPr="00054511">
        <w:rPr>
          <w:rFonts w:ascii="Times New Roman" w:hAnsi="Times New Roman" w:cs="Times New Roman"/>
          <w:sz w:val="28"/>
          <w:szCs w:val="24"/>
        </w:rPr>
        <w:t>реализации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проекта</w:t>
      </w:r>
      <w:r w:rsidR="00A11D93" w:rsidRPr="00054511">
        <w:rPr>
          <w:rFonts w:ascii="Times New Roman" w:hAnsi="Times New Roman" w:cs="Times New Roman"/>
          <w:sz w:val="28"/>
          <w:szCs w:val="24"/>
        </w:rPr>
        <w:t>, к занятиям по формированию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 с детьми дома</w:t>
      </w:r>
      <w:r w:rsidR="00A11D93"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b/>
          <w:bCs/>
          <w:sz w:val="28"/>
          <w:szCs w:val="24"/>
        </w:rPr>
        <w:t>Предполагаемые результаты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1. Повышение уровня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</w:t>
      </w:r>
      <w:r w:rsidR="00FD39C6" w:rsidRPr="00054511">
        <w:rPr>
          <w:rFonts w:ascii="Times New Roman" w:hAnsi="Times New Roman" w:cs="Times New Roman"/>
          <w:bCs/>
          <w:sz w:val="28"/>
          <w:szCs w:val="24"/>
        </w:rPr>
        <w:t>х представлений у детей старшего</w:t>
      </w:r>
      <w:r w:rsidRPr="00054511">
        <w:rPr>
          <w:rFonts w:ascii="Times New Roman" w:hAnsi="Times New Roman" w:cs="Times New Roman"/>
          <w:sz w:val="28"/>
          <w:szCs w:val="24"/>
        </w:rPr>
        <w:t> дошкольного возраста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2. Дети проявляют интерес к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занимательным играм по математике</w:t>
      </w:r>
      <w:r w:rsidRPr="00054511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3. Дети самостоятельно находят способы решения познавательных задач, стремятся к достижению поставленной цели, преодолевают трудности, умеют переносить усвоенный опыт в новые ситуации.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4. Родители активно участвуют в подборе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занимательного материала к занятиям</w:t>
      </w:r>
      <w:r w:rsidRPr="00054511">
        <w:rPr>
          <w:rFonts w:ascii="Times New Roman" w:hAnsi="Times New Roman" w:cs="Times New Roman"/>
          <w:sz w:val="28"/>
          <w:szCs w:val="24"/>
        </w:rPr>
        <w:t>, в изготовлении дидактических пособий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 xml:space="preserve">5. Осознание родителями важности формирования </w:t>
      </w:r>
      <w:r w:rsidRPr="00054511">
        <w:rPr>
          <w:rFonts w:ascii="Times New Roman" w:hAnsi="Times New Roman" w:cs="Times New Roman"/>
          <w:sz w:val="28"/>
          <w:szCs w:val="24"/>
        </w:rPr>
        <w:t>элементарных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 у детей</w:t>
      </w:r>
      <w:r w:rsidRPr="00054511">
        <w:rPr>
          <w:rFonts w:ascii="Times New Roman" w:hAnsi="Times New Roman" w:cs="Times New Roman"/>
          <w:sz w:val="28"/>
          <w:szCs w:val="24"/>
        </w:rPr>
        <w:t>,</w:t>
      </w:r>
      <w:r w:rsidRPr="0066039C">
        <w:rPr>
          <w:rFonts w:ascii="Times New Roman" w:hAnsi="Times New Roman" w:cs="Times New Roman"/>
          <w:sz w:val="28"/>
          <w:szCs w:val="24"/>
        </w:rPr>
        <w:t xml:space="preserve"> расширение знаний родителей о</w:t>
      </w:r>
      <w:r w:rsidR="00FD39C6" w:rsidRPr="0066039C">
        <w:rPr>
          <w:rFonts w:ascii="Times New Roman" w:hAnsi="Times New Roman" w:cs="Times New Roman"/>
          <w:sz w:val="28"/>
          <w:szCs w:val="24"/>
        </w:rPr>
        <w:t xml:space="preserve">б </w:t>
      </w:r>
      <w:r w:rsidRPr="0066039C">
        <w:rPr>
          <w:rFonts w:ascii="Times New Roman" w:hAnsi="Times New Roman" w:cs="Times New Roman"/>
          <w:sz w:val="28"/>
          <w:szCs w:val="24"/>
        </w:rPr>
        <w:t xml:space="preserve"> игровых формах и методах в обучении.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Подготовительный этап</w:t>
      </w:r>
    </w:p>
    <w:p w:rsidR="00A11D93" w:rsidRPr="004D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4D039C">
        <w:rPr>
          <w:rFonts w:ascii="Times New Roman" w:hAnsi="Times New Roman" w:cs="Times New Roman"/>
          <w:bCs/>
          <w:sz w:val="28"/>
          <w:szCs w:val="24"/>
        </w:rPr>
        <w:t>Определение темы 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Постановка цели и задач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Составление плана основного этапа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Подбор методической, художественной литературы по теме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Подбор дидактических, подвижных игр, физкультминуток по теме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Изготовление </w:t>
      </w:r>
      <w:r w:rsidRPr="004D039C">
        <w:rPr>
          <w:rFonts w:ascii="Times New Roman" w:hAnsi="Times New Roman" w:cs="Times New Roman"/>
          <w:bCs/>
          <w:sz w:val="28"/>
          <w:szCs w:val="24"/>
        </w:rPr>
        <w:t>развивающих игр по математике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Привлечение родителей к совместной работе над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проектом</w:t>
      </w:r>
      <w:r w:rsidRPr="004D039C">
        <w:rPr>
          <w:rFonts w:ascii="Times New Roman" w:hAnsi="Times New Roman" w:cs="Times New Roman"/>
          <w:sz w:val="28"/>
          <w:szCs w:val="24"/>
        </w:rPr>
        <w:t>: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  <w:u w:val="single"/>
        </w:rPr>
        <w:t>творческое задание</w:t>
      </w:r>
      <w:r w:rsidRPr="0066039C">
        <w:rPr>
          <w:rFonts w:ascii="Times New Roman" w:hAnsi="Times New Roman" w:cs="Times New Roman"/>
          <w:sz w:val="28"/>
          <w:szCs w:val="24"/>
        </w:rPr>
        <w:t>: подобрать </w:t>
      </w:r>
      <w:r w:rsidRPr="004D039C">
        <w:rPr>
          <w:rFonts w:ascii="Times New Roman" w:hAnsi="Times New Roman" w:cs="Times New Roman"/>
          <w:bCs/>
          <w:sz w:val="28"/>
          <w:szCs w:val="24"/>
        </w:rPr>
        <w:t>математические загадки</w:t>
      </w:r>
      <w:r w:rsidR="004D039C">
        <w:rPr>
          <w:rFonts w:ascii="Times New Roman" w:hAnsi="Times New Roman" w:cs="Times New Roman"/>
          <w:sz w:val="28"/>
          <w:szCs w:val="24"/>
        </w:rPr>
        <w:t xml:space="preserve">, задачки, </w:t>
      </w:r>
      <w:r w:rsidRPr="0066039C">
        <w:rPr>
          <w:rFonts w:ascii="Times New Roman" w:hAnsi="Times New Roman" w:cs="Times New Roman"/>
          <w:sz w:val="28"/>
          <w:szCs w:val="24"/>
        </w:rPr>
        <w:t>помощь родителей в изготовлении дидактических игр по ФЭМП.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Оформление папки – передвижки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Математика для дошкольников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4D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lastRenderedPageBreak/>
        <w:t>Консультация для родителей «</w:t>
      </w:r>
      <w:r w:rsidRPr="004D039C">
        <w:rPr>
          <w:rFonts w:ascii="Times New Roman" w:hAnsi="Times New Roman" w:cs="Times New Roman"/>
          <w:b/>
          <w:sz w:val="28"/>
          <w:szCs w:val="24"/>
        </w:rPr>
        <w:t>Как организовать игры детей дома с использованием </w:t>
      </w:r>
      <w:r w:rsidRPr="004D039C">
        <w:rPr>
          <w:rFonts w:ascii="Times New Roman" w:hAnsi="Times New Roman" w:cs="Times New Roman"/>
          <w:b/>
          <w:bCs/>
          <w:sz w:val="28"/>
          <w:szCs w:val="24"/>
        </w:rPr>
        <w:t>занимательного материала</w:t>
      </w:r>
      <w:r w:rsidRPr="004D039C">
        <w:rPr>
          <w:rFonts w:ascii="Times New Roman" w:hAnsi="Times New Roman" w:cs="Times New Roman"/>
          <w:b/>
          <w:sz w:val="28"/>
          <w:szCs w:val="24"/>
        </w:rPr>
        <w:t>»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Основной этап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Чтение сказок и стихов с элементами </w:t>
      </w:r>
      <w:r w:rsidRPr="0066039C">
        <w:rPr>
          <w:rFonts w:ascii="Times New Roman" w:hAnsi="Times New Roman" w:cs="Times New Roman"/>
          <w:sz w:val="28"/>
          <w:szCs w:val="24"/>
          <w:u w:val="single"/>
        </w:rPr>
        <w:t>счета</w:t>
      </w:r>
      <w:r w:rsidRPr="0066039C">
        <w:rPr>
          <w:rFonts w:ascii="Times New Roman" w:hAnsi="Times New Roman" w:cs="Times New Roman"/>
          <w:sz w:val="28"/>
          <w:szCs w:val="24"/>
        </w:rPr>
        <w:t>: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«Три поросенка»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«Семеро козлят»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«Белоснежка и семь гномов»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«Цветик – </w:t>
      </w:r>
      <w:proofErr w:type="spellStart"/>
      <w:r w:rsidRPr="0066039C">
        <w:rPr>
          <w:rFonts w:ascii="Times New Roman" w:hAnsi="Times New Roman" w:cs="Times New Roman"/>
          <w:i/>
          <w:iCs/>
          <w:sz w:val="28"/>
          <w:szCs w:val="24"/>
        </w:rPr>
        <w:t>семицветик</w:t>
      </w:r>
      <w:proofErr w:type="spellEnd"/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«Три медведя»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Раскрашивание </w:t>
      </w:r>
      <w:r w:rsidRPr="004D039C">
        <w:rPr>
          <w:rFonts w:ascii="Times New Roman" w:hAnsi="Times New Roman" w:cs="Times New Roman"/>
          <w:bCs/>
          <w:sz w:val="28"/>
          <w:szCs w:val="24"/>
        </w:rPr>
        <w:t>математических раскрасок</w:t>
      </w:r>
      <w:r w:rsidRPr="0066039C">
        <w:rPr>
          <w:rFonts w:ascii="Times New Roman" w:hAnsi="Times New Roman" w:cs="Times New Roman"/>
          <w:b/>
          <w:bCs/>
          <w:sz w:val="28"/>
          <w:szCs w:val="24"/>
        </w:rPr>
        <w:t> </w:t>
      </w:r>
      <w:r w:rsidRPr="0066039C">
        <w:rPr>
          <w:rFonts w:ascii="Times New Roman" w:hAnsi="Times New Roman" w:cs="Times New Roman"/>
          <w:sz w:val="28"/>
          <w:szCs w:val="24"/>
        </w:rPr>
        <w:t>(по номерам, рисование цифр, раскрашивание цифр</w:t>
      </w:r>
      <w:r w:rsidR="006A7B63" w:rsidRPr="0066039C">
        <w:rPr>
          <w:rFonts w:ascii="Times New Roman" w:hAnsi="Times New Roman" w:cs="Times New Roman"/>
          <w:sz w:val="28"/>
          <w:szCs w:val="24"/>
        </w:rPr>
        <w:t>)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Работа со счетными палочками.</w:t>
      </w:r>
    </w:p>
    <w:p w:rsidR="004D039C" w:rsidRDefault="00A11D93" w:rsidP="00A11D93">
      <w:pPr>
        <w:rPr>
          <w:rFonts w:ascii="Times New Roman" w:hAnsi="Times New Roman" w:cs="Times New Roman"/>
          <w:i/>
          <w:iCs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Дидактические игры с </w:t>
      </w:r>
      <w:r w:rsidRPr="004D039C">
        <w:rPr>
          <w:rFonts w:ascii="Times New Roman" w:hAnsi="Times New Roman" w:cs="Times New Roman"/>
          <w:bCs/>
          <w:sz w:val="28"/>
          <w:szCs w:val="24"/>
        </w:rPr>
        <w:t>математическим содержанием</w:t>
      </w:r>
      <w:r w:rsidR="004D039C">
        <w:rPr>
          <w:rFonts w:ascii="Times New Roman" w:hAnsi="Times New Roman" w:cs="Times New Roman"/>
          <w:sz w:val="28"/>
          <w:szCs w:val="24"/>
        </w:rPr>
        <w:t xml:space="preserve">: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«Что изменилось?»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«Покажи столько же»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sz w:val="28"/>
          <w:szCs w:val="24"/>
        </w:rPr>
        <w:t>«Лото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>«Геометрические фигуры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»,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«Собери вместе»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«Четвертый лишний»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«Счет пальцами»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4D039C">
        <w:rPr>
          <w:rFonts w:ascii="Times New Roman" w:hAnsi="Times New Roman" w:cs="Times New Roman"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«На что похожа цифра»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«Сравни величины»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«Юный </w:t>
      </w:r>
      <w:proofErr w:type="spellStart"/>
      <w:r w:rsidRPr="0066039C">
        <w:rPr>
          <w:rFonts w:ascii="Times New Roman" w:hAnsi="Times New Roman" w:cs="Times New Roman"/>
          <w:i/>
          <w:iCs/>
          <w:sz w:val="28"/>
          <w:szCs w:val="24"/>
        </w:rPr>
        <w:t>геометрик</w:t>
      </w:r>
      <w:proofErr w:type="spellEnd"/>
      <w:r w:rsidR="004D039C">
        <w:rPr>
          <w:rFonts w:ascii="Times New Roman" w:hAnsi="Times New Roman" w:cs="Times New Roman"/>
          <w:i/>
          <w:iCs/>
          <w:sz w:val="28"/>
          <w:szCs w:val="24"/>
        </w:rPr>
        <w:t>».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Отгадывание загадок, </w:t>
      </w:r>
      <w:r w:rsidRPr="004D039C">
        <w:rPr>
          <w:rFonts w:ascii="Times New Roman" w:hAnsi="Times New Roman" w:cs="Times New Roman"/>
          <w:bCs/>
          <w:sz w:val="28"/>
          <w:szCs w:val="24"/>
        </w:rPr>
        <w:t>занимательных вопросов</w:t>
      </w:r>
      <w:r w:rsidRPr="004D039C">
        <w:rPr>
          <w:rFonts w:ascii="Times New Roman" w:hAnsi="Times New Roman" w:cs="Times New Roman"/>
          <w:sz w:val="28"/>
          <w:szCs w:val="24"/>
        </w:rPr>
        <w:t>,</w:t>
      </w:r>
      <w:r w:rsidRPr="0066039C">
        <w:rPr>
          <w:rFonts w:ascii="Times New Roman" w:hAnsi="Times New Roman" w:cs="Times New Roman"/>
          <w:sz w:val="28"/>
          <w:szCs w:val="24"/>
        </w:rPr>
        <w:t xml:space="preserve"> шуточных задачек, головоломок.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  <w:u w:val="single"/>
        </w:rPr>
        <w:t>Подвижные игры</w:t>
      </w:r>
      <w:r w:rsidRPr="0066039C">
        <w:rPr>
          <w:rFonts w:ascii="Times New Roman" w:hAnsi="Times New Roman" w:cs="Times New Roman"/>
          <w:sz w:val="28"/>
          <w:szCs w:val="24"/>
        </w:rPr>
        <w:t>: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«Найди себе пару»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Математическая дорожка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Математический ёжик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Математическое одеяло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Пальчиковые гимнастики.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  <w:u w:val="single"/>
        </w:rPr>
        <w:t>Физкультминутки</w:t>
      </w:r>
      <w:r w:rsidRPr="0066039C">
        <w:rPr>
          <w:rFonts w:ascii="Times New Roman" w:hAnsi="Times New Roman" w:cs="Times New Roman"/>
          <w:sz w:val="28"/>
          <w:szCs w:val="24"/>
        </w:rPr>
        <w:t>: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«Один - два»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«Угадай сколько»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«Назови три 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предмета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«Большие и маленькие»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«Зарядка»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4D039C" w:rsidRDefault="008D7F46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4D039C">
        <w:rPr>
          <w:rFonts w:ascii="Times New Roman" w:hAnsi="Times New Roman" w:cs="Times New Roman"/>
          <w:b/>
          <w:sz w:val="28"/>
          <w:szCs w:val="24"/>
        </w:rPr>
        <w:t>Заключительный этап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4D039C">
        <w:rPr>
          <w:rFonts w:ascii="Times New Roman" w:hAnsi="Times New Roman" w:cs="Times New Roman"/>
          <w:bCs/>
          <w:sz w:val="28"/>
          <w:szCs w:val="24"/>
        </w:rPr>
        <w:t>Проект реализован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  <w:r w:rsidR="004D039C">
        <w:rPr>
          <w:rFonts w:ascii="Times New Roman" w:hAnsi="Times New Roman" w:cs="Times New Roman"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sz w:val="28"/>
          <w:szCs w:val="24"/>
        </w:rPr>
        <w:t>В ходе работы над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проектом</w:t>
      </w:r>
      <w:r w:rsidRPr="0066039C">
        <w:rPr>
          <w:rFonts w:ascii="Times New Roman" w:hAnsi="Times New Roman" w:cs="Times New Roman"/>
          <w:sz w:val="28"/>
          <w:szCs w:val="24"/>
        </w:rPr>
        <w:t> родители воспитанников стали активными и </w:t>
      </w:r>
      <w:r w:rsidRPr="004D039C">
        <w:rPr>
          <w:rFonts w:ascii="Times New Roman" w:hAnsi="Times New Roman" w:cs="Times New Roman"/>
          <w:bCs/>
          <w:sz w:val="28"/>
          <w:szCs w:val="24"/>
        </w:rPr>
        <w:t>непосредственными</w:t>
      </w:r>
      <w:r w:rsidRPr="004D039C">
        <w:rPr>
          <w:rFonts w:ascii="Times New Roman" w:hAnsi="Times New Roman" w:cs="Times New Roman"/>
          <w:sz w:val="28"/>
          <w:szCs w:val="24"/>
        </w:rPr>
        <w:t> </w:t>
      </w:r>
      <w:r w:rsidRPr="0066039C">
        <w:rPr>
          <w:rFonts w:ascii="Times New Roman" w:hAnsi="Times New Roman" w:cs="Times New Roman"/>
          <w:sz w:val="28"/>
          <w:szCs w:val="24"/>
        </w:rPr>
        <w:t>участниками творческого процесса, который перерос в тесное содружество.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</w:t>
      </w:r>
      <w:r w:rsidRPr="0066039C">
        <w:rPr>
          <w:rFonts w:ascii="Times New Roman" w:hAnsi="Times New Roman" w:cs="Times New Roman"/>
          <w:sz w:val="28"/>
          <w:szCs w:val="24"/>
        </w:rPr>
        <w:t> позволил им реализовать свои способности и таланты, обогатить знания и умения в воспитании детей новым опытом семейного воспитания. У детей появилась потребность в систематической мыслительной деятельности, и умение самостоятельно творить, переживая радость. Каждый ребёнок вышел на свой более высокий уровень </w:t>
      </w:r>
      <w:r w:rsidRPr="004D039C">
        <w:rPr>
          <w:rFonts w:ascii="Times New Roman" w:hAnsi="Times New Roman" w:cs="Times New Roman"/>
          <w:bCs/>
          <w:sz w:val="28"/>
          <w:szCs w:val="24"/>
        </w:rPr>
        <w:t>развития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342E5A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Таким образом, разработанный и апробированный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</w:t>
      </w:r>
      <w:r w:rsidRPr="0066039C">
        <w:rPr>
          <w:rFonts w:ascii="Times New Roman" w:hAnsi="Times New Roman" w:cs="Times New Roman"/>
          <w:sz w:val="28"/>
          <w:szCs w:val="24"/>
        </w:rPr>
        <w:t> действительно отвечает основным принципам </w:t>
      </w:r>
      <w:r w:rsidRPr="004D039C">
        <w:rPr>
          <w:rFonts w:ascii="Times New Roman" w:hAnsi="Times New Roman" w:cs="Times New Roman"/>
          <w:bCs/>
          <w:sz w:val="28"/>
          <w:szCs w:val="24"/>
        </w:rPr>
        <w:t>развивающего обучения</w:t>
      </w:r>
      <w:r w:rsidRPr="004D039C">
        <w:rPr>
          <w:rFonts w:ascii="Times New Roman" w:hAnsi="Times New Roman" w:cs="Times New Roman"/>
          <w:sz w:val="28"/>
          <w:szCs w:val="24"/>
        </w:rPr>
        <w:t>,</w:t>
      </w:r>
      <w:r w:rsidRPr="0066039C">
        <w:rPr>
          <w:rFonts w:ascii="Times New Roman" w:hAnsi="Times New Roman" w:cs="Times New Roman"/>
          <w:sz w:val="28"/>
          <w:szCs w:val="24"/>
        </w:rPr>
        <w:t xml:space="preserve"> является </w:t>
      </w:r>
      <w:r w:rsidRPr="0066039C">
        <w:rPr>
          <w:rFonts w:ascii="Times New Roman" w:hAnsi="Times New Roman" w:cs="Times New Roman"/>
          <w:sz w:val="28"/>
          <w:szCs w:val="24"/>
        </w:rPr>
        <w:lastRenderedPageBreak/>
        <w:t>инновационным и может быть рекомендован для использования педагогами ДОУ</w:t>
      </w:r>
      <w:r w:rsidR="004D039C">
        <w:rPr>
          <w:rFonts w:ascii="Times New Roman" w:hAnsi="Times New Roman" w:cs="Times New Roman"/>
          <w:sz w:val="28"/>
          <w:szCs w:val="24"/>
        </w:rPr>
        <w:t>.</w:t>
      </w:r>
    </w:p>
    <w:p w:rsidR="00342E5A" w:rsidRPr="00C84013" w:rsidRDefault="00A11D93" w:rsidP="00A11D93">
      <w:pPr>
        <w:rPr>
          <w:rFonts w:ascii="Times New Roman" w:hAnsi="Times New Roman" w:cs="Times New Roman"/>
          <w:b/>
          <w:sz w:val="28"/>
        </w:rPr>
      </w:pPr>
      <w:r w:rsidRPr="00342E5A">
        <w:rPr>
          <w:rFonts w:ascii="Times New Roman" w:hAnsi="Times New Roman" w:cs="Times New Roman"/>
          <w:b/>
          <w:sz w:val="28"/>
        </w:rPr>
        <w:t>Дидактическая игра </w:t>
      </w:r>
      <w:r w:rsidRPr="00342E5A">
        <w:rPr>
          <w:rFonts w:ascii="Times New Roman" w:hAnsi="Times New Roman" w:cs="Times New Roman"/>
          <w:b/>
          <w:iCs/>
          <w:sz w:val="28"/>
        </w:rPr>
        <w:t>«</w:t>
      </w:r>
      <w:r w:rsidRPr="00342E5A">
        <w:rPr>
          <w:rFonts w:ascii="Times New Roman" w:hAnsi="Times New Roman" w:cs="Times New Roman"/>
          <w:b/>
          <w:i/>
          <w:iCs/>
          <w:sz w:val="28"/>
        </w:rPr>
        <w:t>Покажи столько же</w:t>
      </w:r>
      <w:r w:rsidRPr="00342E5A">
        <w:rPr>
          <w:rFonts w:ascii="Times New Roman" w:hAnsi="Times New Roman" w:cs="Times New Roman"/>
          <w:b/>
          <w:iCs/>
          <w:sz w:val="28"/>
        </w:rPr>
        <w:t>»</w:t>
      </w:r>
    </w:p>
    <w:p w:rsidR="00A11D93" w:rsidRPr="00342E5A" w:rsidRDefault="00A11D93" w:rsidP="00A11D93">
      <w:pPr>
        <w:rPr>
          <w:rFonts w:ascii="Times New Roman" w:hAnsi="Times New Roman" w:cs="Times New Roman"/>
          <w:sz w:val="28"/>
        </w:rPr>
      </w:pPr>
      <w:r w:rsidRPr="00342E5A">
        <w:rPr>
          <w:rFonts w:ascii="Times New Roman" w:hAnsi="Times New Roman" w:cs="Times New Roman"/>
          <w:b/>
          <w:sz w:val="28"/>
        </w:rPr>
        <w:t>Дидактическая игра </w:t>
      </w:r>
      <w:r w:rsidR="0066039C" w:rsidRPr="00342E5A">
        <w:rPr>
          <w:rFonts w:ascii="Times New Roman" w:hAnsi="Times New Roman" w:cs="Times New Roman"/>
          <w:b/>
          <w:i/>
          <w:iCs/>
          <w:sz w:val="28"/>
        </w:rPr>
        <w:t>«Соотнеси цифру с количеством</w:t>
      </w:r>
      <w:r w:rsidR="004D039C" w:rsidRPr="00342E5A">
        <w:rPr>
          <w:rFonts w:ascii="Times New Roman" w:hAnsi="Times New Roman" w:cs="Times New Roman"/>
          <w:b/>
          <w:i/>
          <w:iCs/>
          <w:sz w:val="28"/>
        </w:rPr>
        <w:t xml:space="preserve"> предметов</w:t>
      </w:r>
      <w:r w:rsidRPr="00342E5A">
        <w:rPr>
          <w:rFonts w:ascii="Times New Roman" w:hAnsi="Times New Roman" w:cs="Times New Roman"/>
          <w:b/>
          <w:i/>
          <w:iCs/>
          <w:sz w:val="28"/>
        </w:rPr>
        <w:t>»</w:t>
      </w:r>
    </w:p>
    <w:p w:rsidR="0066039C" w:rsidRDefault="00C84013" w:rsidP="00A11D93">
      <w:r>
        <w:rPr>
          <w:noProof/>
          <w:lang w:eastAsia="ru-RU"/>
        </w:rPr>
        <w:drawing>
          <wp:inline distT="0" distB="0" distL="0" distR="0">
            <wp:extent cx="2028825" cy="2705100"/>
            <wp:effectExtent l="0" t="0" r="9525" b="0"/>
            <wp:docPr id="7" name="Рисунок 7" descr="C:\Users\наташа\Desktop\Фото проекты лето\20190705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о проекты лето\20190705_103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66" cy="27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057400" cy="2743200"/>
            <wp:effectExtent l="0" t="0" r="0" b="0"/>
            <wp:docPr id="17" name="Рисунок 17" descr="C:\Users\наташа\Desktop\Фото проекты лето\20190828_08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Фото проекты лето\20190828_084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61" cy="27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9C" w:rsidRPr="00342E5A" w:rsidRDefault="0066039C" w:rsidP="00A11D93">
      <w:pPr>
        <w:rPr>
          <w:rFonts w:ascii="Times New Roman" w:hAnsi="Times New Roman" w:cs="Times New Roman"/>
          <w:b/>
          <w:sz w:val="28"/>
        </w:rPr>
      </w:pPr>
      <w:r w:rsidRPr="00342E5A">
        <w:rPr>
          <w:rFonts w:ascii="Times New Roman" w:hAnsi="Times New Roman" w:cs="Times New Roman"/>
          <w:b/>
          <w:sz w:val="28"/>
        </w:rPr>
        <w:t>Дидактическая игра «</w:t>
      </w:r>
      <w:r w:rsidRPr="00342E5A">
        <w:rPr>
          <w:rFonts w:ascii="Times New Roman" w:hAnsi="Times New Roman" w:cs="Times New Roman"/>
          <w:b/>
          <w:i/>
          <w:sz w:val="28"/>
        </w:rPr>
        <w:t>Найди гараж для машинки</w:t>
      </w:r>
      <w:r w:rsidRPr="00342E5A">
        <w:rPr>
          <w:rFonts w:ascii="Times New Roman" w:hAnsi="Times New Roman" w:cs="Times New Roman"/>
          <w:b/>
          <w:sz w:val="28"/>
        </w:rPr>
        <w:t>»</w:t>
      </w:r>
    </w:p>
    <w:p w:rsidR="00A11D93" w:rsidRDefault="00C84013" w:rsidP="00A11D93">
      <w:r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18" name="Рисунок 18" descr="C:\Users\наташа\Desktop\Фото проекты лето\20190705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Фото проекты лето\20190705_103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57388" cy="2609850"/>
            <wp:effectExtent l="0" t="0" r="5080" b="0"/>
            <wp:docPr id="19" name="Рисунок 19" descr="C:\Users\наташа\Desktop\Фото проекты лето\20190705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Фото проекты лето\20190705_103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71" cy="26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61" w:rsidRDefault="005B1761" w:rsidP="00A11D93"/>
    <w:p w:rsidR="005B1761" w:rsidRPr="00A11D93" w:rsidRDefault="005B1761" w:rsidP="00A11D93"/>
    <w:p w:rsidR="00C84013" w:rsidRPr="005B1761" w:rsidRDefault="00C84013" w:rsidP="00C84013">
      <w:pPr>
        <w:rPr>
          <w:rFonts w:ascii="Times New Roman" w:hAnsi="Times New Roman" w:cs="Times New Roman"/>
          <w:b/>
          <w:sz w:val="28"/>
          <w:szCs w:val="24"/>
        </w:rPr>
      </w:pPr>
      <w:r w:rsidRPr="005B1761">
        <w:rPr>
          <w:rFonts w:ascii="Times New Roman" w:hAnsi="Times New Roman" w:cs="Times New Roman"/>
          <w:b/>
          <w:sz w:val="28"/>
          <w:szCs w:val="24"/>
        </w:rPr>
        <w:t>Раскрашивание </w:t>
      </w:r>
      <w:r w:rsidRPr="005B1761">
        <w:rPr>
          <w:rFonts w:ascii="Times New Roman" w:hAnsi="Times New Roman" w:cs="Times New Roman"/>
          <w:b/>
          <w:bCs/>
          <w:sz w:val="28"/>
          <w:szCs w:val="24"/>
        </w:rPr>
        <w:t>математических раскрасок </w:t>
      </w:r>
      <w:r w:rsidRPr="005B1761">
        <w:rPr>
          <w:rFonts w:ascii="Times New Roman" w:hAnsi="Times New Roman" w:cs="Times New Roman"/>
          <w:b/>
          <w:sz w:val="28"/>
          <w:szCs w:val="24"/>
        </w:rPr>
        <w:t>(по номерам, рисование цифр, раскрашивание цифр).</w:t>
      </w:r>
    </w:p>
    <w:p w:rsidR="00C84013" w:rsidRPr="005B1761" w:rsidRDefault="00C84013" w:rsidP="00C84013">
      <w:pPr>
        <w:rPr>
          <w:rFonts w:ascii="Times New Roman" w:hAnsi="Times New Roman" w:cs="Times New Roman"/>
          <w:b/>
          <w:sz w:val="28"/>
          <w:szCs w:val="24"/>
        </w:rPr>
      </w:pPr>
      <w:r w:rsidRPr="005B1761">
        <w:rPr>
          <w:rFonts w:ascii="Times New Roman" w:hAnsi="Times New Roman" w:cs="Times New Roman"/>
          <w:b/>
          <w:sz w:val="28"/>
          <w:szCs w:val="24"/>
        </w:rPr>
        <w:t>Работа со счетными палочками.</w:t>
      </w:r>
    </w:p>
    <w:p w:rsidR="00C84013" w:rsidRDefault="00C84013" w:rsidP="005B17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293144" cy="3057525"/>
            <wp:effectExtent l="0" t="0" r="0" b="0"/>
            <wp:docPr id="20" name="Рисунок 20" descr="C:\Users\наташа\Desktop\Фото проекты лето\20190701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Фото проекты лето\20190701_16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19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761">
        <w:rPr>
          <w:rFonts w:ascii="Times New Roman" w:hAnsi="Times New Roman" w:cs="Times New Roman"/>
          <w:sz w:val="28"/>
        </w:rPr>
        <w:t xml:space="preserve">     </w:t>
      </w:r>
      <w:r w:rsidR="005B176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175" cy="2193131"/>
            <wp:effectExtent l="0" t="0" r="0" b="0"/>
            <wp:docPr id="21" name="Рисунок 21" descr="C:\Users\наташа\Desktop\Фото проекты лето\20190703_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Фото проекты лето\20190703_16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61" w:rsidRPr="005B1761" w:rsidRDefault="005B1761" w:rsidP="005B176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C84013" w:rsidRDefault="00C84013" w:rsidP="00C84013">
      <w:pPr>
        <w:rPr>
          <w:rFonts w:ascii="Times New Roman" w:hAnsi="Times New Roman" w:cs="Times New Roman"/>
          <w:sz w:val="28"/>
        </w:rPr>
      </w:pPr>
      <w:r w:rsidRPr="00342E5A">
        <w:rPr>
          <w:rFonts w:ascii="Times New Roman" w:hAnsi="Times New Roman" w:cs="Times New Roman"/>
          <w:sz w:val="28"/>
        </w:rPr>
        <w:t>Я  постаралась привлечь родителей к нашему </w:t>
      </w:r>
      <w:r w:rsidRPr="00342E5A">
        <w:rPr>
          <w:rFonts w:ascii="Times New Roman" w:hAnsi="Times New Roman" w:cs="Times New Roman"/>
          <w:bCs/>
          <w:sz w:val="28"/>
        </w:rPr>
        <w:t>проекту</w:t>
      </w:r>
      <w:r w:rsidRPr="00342E5A">
        <w:rPr>
          <w:rFonts w:ascii="Times New Roman" w:hAnsi="Times New Roman" w:cs="Times New Roman"/>
          <w:sz w:val="28"/>
        </w:rPr>
        <w:t>. Все родители с удовольствием откликнулись</w:t>
      </w:r>
      <w:r>
        <w:rPr>
          <w:rFonts w:ascii="Times New Roman" w:hAnsi="Times New Roman" w:cs="Times New Roman"/>
          <w:sz w:val="28"/>
        </w:rPr>
        <w:t xml:space="preserve">, </w:t>
      </w:r>
      <w:r w:rsidRPr="00342E5A">
        <w:rPr>
          <w:rFonts w:ascii="Times New Roman" w:hAnsi="Times New Roman" w:cs="Times New Roman"/>
          <w:sz w:val="28"/>
        </w:rPr>
        <w:t xml:space="preserve"> и дома вместе с детьми выполняли различные задания.</w:t>
      </w:r>
    </w:p>
    <w:p w:rsidR="00C84013" w:rsidRDefault="00C84013" w:rsidP="00C84013">
      <w:pPr>
        <w:rPr>
          <w:b/>
          <w:color w:val="FF0000"/>
          <w:sz w:val="36"/>
          <w:szCs w:val="28"/>
        </w:rPr>
      </w:pPr>
    </w:p>
    <w:p w:rsidR="00054511" w:rsidRDefault="00054511" w:rsidP="00B42B71">
      <w:pPr>
        <w:jc w:val="center"/>
        <w:rPr>
          <w:b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3405E49" wp14:editId="076E1E25">
            <wp:simplePos x="0" y="0"/>
            <wp:positionH relativeFrom="margin">
              <wp:posOffset>-123825</wp:posOffset>
            </wp:positionH>
            <wp:positionV relativeFrom="margin">
              <wp:posOffset>1066800</wp:posOffset>
            </wp:positionV>
            <wp:extent cx="5940425" cy="8406130"/>
            <wp:effectExtent l="0" t="0" r="3175" b="0"/>
            <wp:wrapSquare wrapText="bothSides"/>
            <wp:docPr id="12" name="Рисунок 12" descr="C:\Users\Андрей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28"/>
        </w:rPr>
        <w:t xml:space="preserve">Информация для родителей </w:t>
      </w:r>
    </w:p>
    <w:p w:rsidR="00B42B71" w:rsidRPr="00054511" w:rsidRDefault="00B42B71" w:rsidP="00B42B71">
      <w:pPr>
        <w:jc w:val="center"/>
        <w:rPr>
          <w:b/>
          <w:color w:val="365F91" w:themeColor="accent1" w:themeShade="BF"/>
          <w:sz w:val="36"/>
          <w:szCs w:val="28"/>
        </w:rPr>
      </w:pPr>
      <w:r w:rsidRPr="00054511">
        <w:rPr>
          <w:b/>
          <w:color w:val="365F91" w:themeColor="accent1" w:themeShade="BF"/>
          <w:sz w:val="36"/>
          <w:szCs w:val="28"/>
        </w:rPr>
        <w:t>Папка-передвижка «Математика для дошкольников»</w:t>
      </w:r>
    </w:p>
    <w:p w:rsidR="005A61CA" w:rsidRDefault="00054511">
      <w:r>
        <w:rPr>
          <w:noProof/>
          <w:lang w:eastAsia="ru-RU"/>
        </w:rPr>
        <w:lastRenderedPageBreak/>
        <w:drawing>
          <wp:inline distT="0" distB="0" distL="0" distR="0" wp14:anchorId="45E68D68" wp14:editId="38CB9B49">
            <wp:extent cx="5940425" cy="8406262"/>
            <wp:effectExtent l="0" t="0" r="3175" b="0"/>
            <wp:docPr id="13" name="Рисунок 13" descr="C:\Users\Андрей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71" w:rsidRDefault="00B42B71"/>
    <w:p w:rsidR="00B42B71" w:rsidRDefault="00B42B71"/>
    <w:p w:rsidR="00B42B71" w:rsidRDefault="00054511">
      <w:r>
        <w:rPr>
          <w:noProof/>
          <w:lang w:eastAsia="ru-RU"/>
        </w:rPr>
        <w:lastRenderedPageBreak/>
        <w:drawing>
          <wp:inline distT="0" distB="0" distL="0" distR="0" wp14:anchorId="5A8BAF61" wp14:editId="3BD4031E">
            <wp:extent cx="6010275" cy="8501764"/>
            <wp:effectExtent l="0" t="0" r="0" b="0"/>
            <wp:docPr id="14" name="Рисунок 14" descr="C:\Users\Андрей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71" w:rsidRDefault="00B42B71"/>
    <w:p w:rsidR="00B42B71" w:rsidRDefault="00B42B71"/>
    <w:p w:rsidR="00B42B71" w:rsidRDefault="00B42B71"/>
    <w:p w:rsidR="00B42B71" w:rsidRDefault="00076B7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3AA488" wp14:editId="5DC6D6A9">
            <wp:simplePos x="0" y="0"/>
            <wp:positionH relativeFrom="margin">
              <wp:posOffset>-161925</wp:posOffset>
            </wp:positionH>
            <wp:positionV relativeFrom="margin">
              <wp:posOffset>-171450</wp:posOffset>
            </wp:positionV>
            <wp:extent cx="6115050" cy="8649970"/>
            <wp:effectExtent l="0" t="0" r="0" b="0"/>
            <wp:wrapSquare wrapText="bothSides"/>
            <wp:docPr id="15" name="Рисунок 15" descr="C:\Users\Андрей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B71" w:rsidRDefault="00B42B71"/>
    <w:p w:rsidR="00B42B71" w:rsidRDefault="00076B7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21B6DD" wp14:editId="4B712E07">
            <wp:simplePos x="0" y="0"/>
            <wp:positionH relativeFrom="margin">
              <wp:posOffset>-342900</wp:posOffset>
            </wp:positionH>
            <wp:positionV relativeFrom="margin">
              <wp:posOffset>-276225</wp:posOffset>
            </wp:positionV>
            <wp:extent cx="6266180" cy="7943850"/>
            <wp:effectExtent l="0" t="0" r="1270" b="0"/>
            <wp:wrapSquare wrapText="bothSides"/>
            <wp:docPr id="16" name="Рисунок 16" descr="C:\Users\Андрей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Рисунок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9"/>
                    <a:stretch/>
                  </pic:blipFill>
                  <pic:spPr bwMode="auto">
                    <a:xfrm>
                      <a:off x="0" y="0"/>
                      <a:ext cx="626618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B71" w:rsidRDefault="00B42B71"/>
    <w:p w:rsidR="00B42B71" w:rsidRDefault="00B42B71"/>
    <w:p w:rsidR="00076B7A" w:rsidRPr="00076B7A" w:rsidRDefault="00076B7A" w:rsidP="00054511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18"/>
          <w:szCs w:val="21"/>
        </w:rPr>
      </w:pPr>
      <w:r w:rsidRPr="00076B7A">
        <w:rPr>
          <w:b/>
          <w:bCs/>
          <w:color w:val="7030A0"/>
          <w:sz w:val="44"/>
          <w:szCs w:val="52"/>
        </w:rPr>
        <w:lastRenderedPageBreak/>
        <w:t>КОНСУЛЬТАЦИЯ</w:t>
      </w:r>
    </w:p>
    <w:p w:rsidR="00076B7A" w:rsidRPr="00054511" w:rsidRDefault="00076B7A" w:rsidP="00054511">
      <w:pPr>
        <w:pStyle w:val="a5"/>
        <w:spacing w:before="0" w:beforeAutospacing="0" w:after="150" w:afterAutospacing="0"/>
        <w:rPr>
          <w:rFonts w:ascii="Arial" w:hAnsi="Arial" w:cs="Arial"/>
          <w:color w:val="00B050"/>
          <w:sz w:val="36"/>
          <w:szCs w:val="21"/>
        </w:rPr>
      </w:pPr>
      <w:r w:rsidRPr="00054511">
        <w:rPr>
          <w:b/>
          <w:bCs/>
          <w:color w:val="00B050"/>
          <w:sz w:val="56"/>
          <w:szCs w:val="36"/>
        </w:rPr>
        <w:t>«Как организовать игры детей дома с использованием занимательного математического материала»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Совершенствование работы по всестороннему развитию детей дошкольного возраста  предполагает поиск новых путей во взаимосвязи детского сада и семьи, повышения педагогической культуры родителей. Это в полной мере относится и к обогащению содержания семейного воспитания.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Приобщение детей дошкольного возраста в условиях семьи к занимательному математическому материалу поможет решить ряд педагогических задач.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Прежде всего, следует направить внимание родителей на осознание необходимости повышения их роли во </w:t>
      </w:r>
      <w:proofErr w:type="gramStart"/>
      <w:r>
        <w:rPr>
          <w:color w:val="000000"/>
          <w:sz w:val="32"/>
          <w:szCs w:val="32"/>
        </w:rPr>
        <w:t>всестороннем</w:t>
      </w:r>
      <w:proofErr w:type="gramEnd"/>
      <w:r>
        <w:rPr>
          <w:color w:val="000000"/>
          <w:sz w:val="32"/>
          <w:szCs w:val="32"/>
        </w:rPr>
        <w:t xml:space="preserve"> развитие детей в период дошкольного детства в связи с возросшими требованиями школы.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Известно, что игра как один из наиболее естественных видов деятельности детей способствует становлению и развитию интеллектуальных и личностных проявлений, самовыражению, самостоятельности. Эта развивающая функция в полной мере свойственна и занимательным математическим играм.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Игры математического содержания помогают воспитывать у детей познавательный интерес, способность к исследовательскому и творческому поиску, желание и умение учиться. </w:t>
      </w:r>
      <w:proofErr w:type="gramStart"/>
      <w:r>
        <w:rPr>
          <w:color w:val="000000"/>
          <w:sz w:val="32"/>
          <w:szCs w:val="32"/>
        </w:rPr>
        <w:t>Необычная</w:t>
      </w:r>
      <w:proofErr w:type="gramEnd"/>
      <w:r>
        <w:rPr>
          <w:color w:val="000000"/>
          <w:sz w:val="32"/>
          <w:szCs w:val="32"/>
        </w:rPr>
        <w:t xml:space="preserve"> игровая ситуации с элементами </w:t>
      </w:r>
      <w:proofErr w:type="spellStart"/>
      <w:r>
        <w:rPr>
          <w:color w:val="000000"/>
          <w:sz w:val="32"/>
          <w:szCs w:val="32"/>
        </w:rPr>
        <w:t>проблемности</w:t>
      </w:r>
      <w:proofErr w:type="spellEnd"/>
      <w:r>
        <w:rPr>
          <w:color w:val="000000"/>
          <w:sz w:val="32"/>
          <w:szCs w:val="32"/>
        </w:rPr>
        <w:t>, присущая занимательной задаче, интересна детям. Достижение цели игры – составить фигуру, модель, дать ответ, найти фигуру – приводит к умственной активности,  основанной на заинтересованности ребёнка в получении результата. Все это способствует формированию готовности к школе.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Интерес к конечному результату, правильному ответу стимулирует активность, проявление нравственно-волевых усилий (преодоление трудностей, возникающих в ходе решения, доведения начатого дела до конца, поиск ответа до получения правильного результата).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Упражнения в решении занимательных задач, игры на составление фигур-силуэтов, головоломки, способствуют становлению и  развитию таких качеств личности, как целенаправленность, настойчивость, самостоятельность (умение зрительно и мысленно анализировать поставленную задачу, обдумывать пути, способы решения и планировать свои действия, оценивать полученный результат).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Дети начинают осознавать, что в каждой из занимательных задач заключена какая-либо хитрость, выдумка, загадка. Найти, разгадать её невозможно без сосредоточенности, напряженного обдумывания, постоянного сопоставления цели с полученным результатом.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Работу с родителями следует проводить одновременно с включением занимательных упражнений и игр в жизнь детей группы. Этим будет обеспечено разностороннее воздействие на ребят, воспитание у них интереса к играм, занимательным задачам, обучения их способам решения и поиска ответа.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Формы и методы работы с родителями по данной проблеме могут быть разнообразными: тематические родительские собрания, беседы и консультации, просмотр занятий и игр детей, оформление уголков для родителей по соответствующей тематике, пропаганда знаний о роли занимательного материала.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Уважаемые родители!</w:t>
      </w:r>
      <w:r>
        <w:rPr>
          <w:color w:val="000000"/>
          <w:sz w:val="32"/>
          <w:szCs w:val="32"/>
        </w:rPr>
        <w:t> Мы хотим предложить вам ряд игр, которые можно использовать для занятий с детьми дома. По вашему мнению, что такое игра для ребёнка? Как вы считаете, вы хорошо осведомлены об интересах вашего ребёнка, вы знаете, с чем ему хочется играть? Выберите игрушку, которая могла бы, по вашему мнению, заинтересовать вашего ребёнка (ранее предлагалось проделать тоже детям).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Прежде чем мы начнём играть, давайте поближе познакомимся. Встанем в круг, и будем отвечать на вопрос, передавая друг другу мяч. « Меня зовут ... А вас</w:t>
      </w:r>
      <w:proofErr w:type="gramStart"/>
      <w:r>
        <w:rPr>
          <w:color w:val="000000"/>
          <w:sz w:val="32"/>
          <w:szCs w:val="32"/>
        </w:rPr>
        <w:t>?(</w:t>
      </w:r>
      <w:proofErr w:type="gramEnd"/>
      <w:r>
        <w:rPr>
          <w:color w:val="000000"/>
          <w:sz w:val="32"/>
          <w:szCs w:val="32"/>
        </w:rPr>
        <w:t>продолжать до тех пор, пока мяч не обойдет круг)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 детстве меня звали …  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Моя любимая игрушка….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Мое любимое блюдо…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А теперь мы вам покажем игры, в которые с удовольствием будут играть ваши дети.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1</w:t>
      </w:r>
      <w:r w:rsidRPr="00076B7A">
        <w:rPr>
          <w:b/>
          <w:bCs/>
          <w:color w:val="92D050"/>
          <w:sz w:val="32"/>
          <w:szCs w:val="32"/>
        </w:rPr>
        <w:t>. «Четвёртый лишний».</w:t>
      </w:r>
      <w:r w:rsidRPr="00076B7A">
        <w:rPr>
          <w:color w:val="92D050"/>
          <w:sz w:val="32"/>
          <w:szCs w:val="32"/>
        </w:rPr>
        <w:t> 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Ребёнку предлагается три игрушки, сходные по одному признак</w:t>
      </w:r>
      <w:proofErr w:type="gramStart"/>
      <w:r>
        <w:rPr>
          <w:color w:val="000000"/>
          <w:sz w:val="32"/>
          <w:szCs w:val="32"/>
        </w:rPr>
        <w:t>у(</w:t>
      </w:r>
      <w:proofErr w:type="gramEnd"/>
      <w:r>
        <w:rPr>
          <w:color w:val="000000"/>
          <w:sz w:val="32"/>
          <w:szCs w:val="32"/>
        </w:rPr>
        <w:t>цвет, форма, назначение) и один предмет, отличающийся от остальных. Предлагается исключить лишний предмет.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2. </w:t>
      </w:r>
      <w:r w:rsidRPr="00076B7A">
        <w:rPr>
          <w:b/>
          <w:bCs/>
          <w:color w:val="92D050"/>
          <w:sz w:val="32"/>
          <w:szCs w:val="32"/>
        </w:rPr>
        <w:t>«Что пропало; что изменилось»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Предъявляется несколько игрушек (от3 до5) и предлагается ребёнку назвать и запомнить их. Затем незаметно убирается одна из игрушек. Ребёнок должен определить какая из игрушек пропала или поменяла место.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3. «</w:t>
      </w:r>
      <w:r w:rsidRPr="00076B7A">
        <w:rPr>
          <w:b/>
          <w:bCs/>
          <w:color w:val="92D050"/>
          <w:sz w:val="32"/>
          <w:szCs w:val="32"/>
        </w:rPr>
        <w:t>Через ручеёк»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На полу выложены вырезанные фигуры, различающиеся цветом и формой. Ребёнку предлагается перейти на другую сторону ручейка по синим камушка</w:t>
      </w:r>
      <w:proofErr w:type="gramStart"/>
      <w:r>
        <w:rPr>
          <w:color w:val="000000"/>
          <w:sz w:val="32"/>
          <w:szCs w:val="32"/>
        </w:rPr>
        <w:t>м(</w:t>
      </w:r>
      <w:proofErr w:type="gramEnd"/>
      <w:r>
        <w:rPr>
          <w:color w:val="000000"/>
          <w:sz w:val="32"/>
          <w:szCs w:val="32"/>
        </w:rPr>
        <w:t>только по красным кирпичикам и т.д.)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Default="00076B7A" w:rsidP="00076B7A">
      <w:pPr>
        <w:pStyle w:val="a5"/>
        <w:spacing w:before="0" w:beforeAutospacing="0" w:after="150" w:afterAutospacing="0"/>
        <w:rPr>
          <w:color w:val="000000"/>
          <w:sz w:val="32"/>
          <w:szCs w:val="32"/>
        </w:rPr>
      </w:pPr>
      <w:r w:rsidRPr="00076B7A">
        <w:rPr>
          <w:color w:val="92D050"/>
          <w:sz w:val="32"/>
          <w:szCs w:val="32"/>
        </w:rPr>
        <w:t>4</w:t>
      </w:r>
      <w:r w:rsidRPr="00076B7A">
        <w:rPr>
          <w:b/>
          <w:bCs/>
          <w:color w:val="92D050"/>
          <w:sz w:val="32"/>
          <w:szCs w:val="32"/>
        </w:rPr>
        <w:t>. «Кто позвал?»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76B7A">
        <w:rPr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Игра на развитие слухового внимания и памяти. Завязать ребёнку глаза, или попросить отвернуться, один из находящихся в комнате знакомых людей зовёт ребёнка по имени. Ребёнок должен угадать, кто его позвал.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5. </w:t>
      </w:r>
      <w:r w:rsidRPr="00076B7A">
        <w:rPr>
          <w:b/>
          <w:bCs/>
          <w:color w:val="92D050"/>
          <w:sz w:val="32"/>
          <w:szCs w:val="32"/>
        </w:rPr>
        <w:t>«Найди игрушку</w:t>
      </w:r>
      <w:r w:rsidRPr="00076B7A">
        <w:rPr>
          <w:color w:val="92D050"/>
          <w:sz w:val="32"/>
          <w:szCs w:val="32"/>
        </w:rPr>
        <w:t>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Изготавливается «пальчиковый бассейн»: любая большая коробка, в которой насыпана крупа или фасоль. В «пальчиковый бассейн» прячется любой мелкий предмет. Ребёнку предлагается найти его и определить на ощупь что это.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6</w:t>
      </w:r>
      <w:r w:rsidRPr="00076B7A">
        <w:rPr>
          <w:b/>
          <w:bCs/>
          <w:color w:val="92D050"/>
          <w:sz w:val="32"/>
          <w:szCs w:val="32"/>
        </w:rPr>
        <w:t>. «Что услышал?»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За ширмой проделываются различные действия, сопровождаемые специфическими звукам</w:t>
      </w:r>
      <w:proofErr w:type="gramStart"/>
      <w:r>
        <w:rPr>
          <w:color w:val="000000"/>
          <w:sz w:val="32"/>
          <w:szCs w:val="32"/>
        </w:rPr>
        <w:t>и(</w:t>
      </w:r>
      <w:proofErr w:type="gramEnd"/>
      <w:r>
        <w:rPr>
          <w:color w:val="000000"/>
          <w:sz w:val="32"/>
          <w:szCs w:val="32"/>
        </w:rPr>
        <w:t>переливание воды, шуршание бумаги, стук ложки и т. д.)ребёнку предлагается на слух определить какое действие производят.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7. «</w:t>
      </w:r>
      <w:r w:rsidRPr="00076B7A">
        <w:rPr>
          <w:b/>
          <w:bCs/>
          <w:color w:val="92D050"/>
          <w:sz w:val="32"/>
          <w:szCs w:val="32"/>
        </w:rPr>
        <w:t>Что я загадала?»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Перед ребёнком выкладывается несколько игрушек.  Взрослый описывает характерные признаки одной из них. Ребёнку предлагается найти и назвать эту игрушку.</w:t>
      </w: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8. </w:t>
      </w:r>
      <w:r w:rsidRPr="00076B7A">
        <w:rPr>
          <w:b/>
          <w:bCs/>
          <w:color w:val="92D050"/>
          <w:sz w:val="32"/>
          <w:szCs w:val="32"/>
        </w:rPr>
        <w:t>«Покачай мишку»</w:t>
      </w:r>
      <w:r w:rsidRPr="00076B7A">
        <w:rPr>
          <w:color w:val="92D050"/>
          <w:sz w:val="32"/>
          <w:szCs w:val="32"/>
        </w:rPr>
        <w:t> 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Эта игра на развитие диафрагмального дыхания. Ребёнок ложится на ковёр, взрослый ставит на животик ребёнку игрушечного мишку или зайца и т. д. и предлагает «покачать» его: надуваем животик, опускаем.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Эти игры вы можете использовать дома в общении с вашим ребёнком.</w:t>
      </w:r>
    </w:p>
    <w:p w:rsidR="00B42B71" w:rsidRDefault="00B42B71"/>
    <w:sectPr w:rsidR="00B42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D93"/>
    <w:rsid w:val="00054511"/>
    <w:rsid w:val="00076B7A"/>
    <w:rsid w:val="00342E5A"/>
    <w:rsid w:val="00466299"/>
    <w:rsid w:val="004D039C"/>
    <w:rsid w:val="005A61CA"/>
    <w:rsid w:val="005B1761"/>
    <w:rsid w:val="0066039C"/>
    <w:rsid w:val="006A7B63"/>
    <w:rsid w:val="00882664"/>
    <w:rsid w:val="008D7F46"/>
    <w:rsid w:val="00A11D93"/>
    <w:rsid w:val="00B00283"/>
    <w:rsid w:val="00B42B71"/>
    <w:rsid w:val="00B511D4"/>
    <w:rsid w:val="00C84013"/>
    <w:rsid w:val="00FD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наташа</cp:lastModifiedBy>
  <cp:revision>12</cp:revision>
  <dcterms:created xsi:type="dcterms:W3CDTF">2017-06-21T13:09:00Z</dcterms:created>
  <dcterms:modified xsi:type="dcterms:W3CDTF">2019-09-04T07:36:00Z</dcterms:modified>
</cp:coreProperties>
</file>